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F4" w:rsidRDefault="00BD03F4" w:rsidP="00BD03F4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BD03F4" w:rsidRDefault="00BD03F4" w:rsidP="00BD03F4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ДОГОВОР №___/ПФ</w:t>
      </w:r>
    </w:p>
    <w:p w:rsidR="00BD03F4" w:rsidRDefault="00BD03F4" w:rsidP="00BD03F4">
      <w:pPr>
        <w:tabs>
          <w:tab w:val="left" w:pos="5245"/>
        </w:tabs>
        <w:spacing w:after="0"/>
        <w:ind w:left="-567" w:firstLine="567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участия в долевом строительстве</w:t>
      </w:r>
    </w:p>
    <w:p w:rsidR="00BD03F4" w:rsidRDefault="00BD03F4" w:rsidP="00BD03F4">
      <w:pPr>
        <w:tabs>
          <w:tab w:val="left" w:pos="5245"/>
        </w:tabs>
        <w:spacing w:after="0"/>
        <w:ind w:left="-567" w:firstLine="567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BD03F4" w:rsidRDefault="00BD03F4" w:rsidP="00BD03F4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г. Иваново                                                  </w:t>
      </w:r>
      <w:r w:rsidR="00FC3EBC">
        <w:rPr>
          <w:rFonts w:ascii="Times New Roman" w:hAnsi="Times New Roman"/>
          <w:b/>
          <w:sz w:val="20"/>
          <w:szCs w:val="20"/>
        </w:rPr>
        <w:t xml:space="preserve">      </w:t>
      </w:r>
      <w:r w:rsidR="00591BEA">
        <w:rPr>
          <w:rFonts w:ascii="Times New Roman" w:hAnsi="Times New Roman"/>
          <w:b/>
          <w:sz w:val="20"/>
          <w:szCs w:val="20"/>
        </w:rPr>
        <w:t xml:space="preserve">     </w:t>
      </w:r>
      <w:r w:rsidR="00FC3EBC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="00591BE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</w:t>
      </w:r>
      <w:r w:rsidR="00591BEA">
        <w:rPr>
          <w:rFonts w:ascii="Times New Roman" w:hAnsi="Times New Roman"/>
          <w:b/>
          <w:sz w:val="20"/>
          <w:szCs w:val="20"/>
        </w:rPr>
        <w:t>Двадцать третье</w:t>
      </w:r>
      <w:r>
        <w:rPr>
          <w:rFonts w:ascii="Times New Roman" w:hAnsi="Times New Roman"/>
          <w:b/>
          <w:sz w:val="20"/>
          <w:szCs w:val="20"/>
        </w:rPr>
        <w:t xml:space="preserve"> мая две тысячи двадцать третьего года </w:t>
      </w:r>
    </w:p>
    <w:p w:rsidR="00BD03F4" w:rsidRDefault="00BD03F4" w:rsidP="00BD03F4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BD03F4" w:rsidRDefault="00BD03F4" w:rsidP="00BD03F4">
      <w:pPr>
        <w:tabs>
          <w:tab w:val="left" w:pos="6237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Общество с ограниченной ответственностью «Специализированный застройщик «Компания Строй-Сервис», </w:t>
      </w:r>
      <w:r>
        <w:rPr>
          <w:rFonts w:ascii="Times New Roman" w:hAnsi="Times New Roman"/>
          <w:sz w:val="20"/>
          <w:szCs w:val="20"/>
        </w:rPr>
        <w:t xml:space="preserve">именуемое в дальнейшем «Застройщик», в лице директора Газаряна Григория Евгеньевича, действующего на основании Устава, с одной стороны, </w:t>
      </w:r>
      <w:r>
        <w:rPr>
          <w:rFonts w:ascii="Times New Roman" w:hAnsi="Times New Roman"/>
          <w:b/>
          <w:sz w:val="20"/>
          <w:szCs w:val="20"/>
        </w:rPr>
        <w:t xml:space="preserve">__________________________________, </w:t>
      </w:r>
      <w:r>
        <w:rPr>
          <w:rFonts w:ascii="Times New Roman" w:hAnsi="Times New Roman"/>
          <w:sz w:val="20"/>
          <w:szCs w:val="20"/>
        </w:rPr>
        <w:t xml:space="preserve">именуемая в </w:t>
      </w:r>
      <w:proofErr w:type="gramStart"/>
      <w:r>
        <w:rPr>
          <w:rFonts w:ascii="Times New Roman" w:hAnsi="Times New Roman"/>
          <w:sz w:val="20"/>
          <w:szCs w:val="20"/>
        </w:rPr>
        <w:t>дальнейшем  «</w:t>
      </w:r>
      <w:proofErr w:type="gramEnd"/>
      <w:r>
        <w:rPr>
          <w:rFonts w:ascii="Times New Roman" w:hAnsi="Times New Roman"/>
          <w:sz w:val="20"/>
          <w:szCs w:val="20"/>
        </w:rPr>
        <w:t xml:space="preserve">Участник долевого строительства», с другой стороны, заключили настоящий договор о нижеследующем: </w:t>
      </w:r>
    </w:p>
    <w:p w:rsidR="00BD03F4" w:rsidRDefault="00BD03F4" w:rsidP="00BD03F4">
      <w:pPr>
        <w:spacing w:after="0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1. Предмет договора</w:t>
      </w:r>
    </w:p>
    <w:p w:rsidR="0057369E" w:rsidRDefault="00BD03F4" w:rsidP="00BD03F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 </w:t>
      </w:r>
      <w:proofErr w:type="gramStart"/>
      <w:r>
        <w:rPr>
          <w:rFonts w:ascii="Times New Roman" w:hAnsi="Times New Roman"/>
          <w:sz w:val="20"/>
          <w:szCs w:val="20"/>
        </w:rPr>
        <w:t>Застройщик  обязуется</w:t>
      </w:r>
      <w:proofErr w:type="gramEnd"/>
      <w:r>
        <w:rPr>
          <w:rFonts w:ascii="Times New Roman" w:hAnsi="Times New Roman"/>
          <w:sz w:val="20"/>
          <w:szCs w:val="20"/>
        </w:rPr>
        <w:t xml:space="preserve"> в предусмотренный договором срок своими силами и (или) с привлечением других лиц построить (создать) </w:t>
      </w:r>
      <w:r w:rsidR="0057369E" w:rsidRPr="0057369E">
        <w:rPr>
          <w:rFonts w:ascii="Times New Roman" w:hAnsi="Times New Roman"/>
          <w:sz w:val="20"/>
          <w:szCs w:val="20"/>
        </w:rPr>
        <w:t>Многоквартирный жилой дом с наземными встроенными, отдельно стоящими автостоянками и  размещением объектов обслуживания жилой застройки во встроенных помещениях многоквартирного дома</w:t>
      </w:r>
      <w:r w:rsidR="00DE3D60">
        <w:rPr>
          <w:rFonts w:ascii="Times New Roman" w:hAnsi="Times New Roman"/>
          <w:sz w:val="20"/>
          <w:szCs w:val="20"/>
        </w:rPr>
        <w:t>, состоящий из следующих частей</w:t>
      </w:r>
      <w:r w:rsidR="0057369E">
        <w:rPr>
          <w:rFonts w:ascii="Times New Roman" w:hAnsi="Times New Roman"/>
          <w:sz w:val="20"/>
          <w:szCs w:val="20"/>
        </w:rPr>
        <w:t>:</w:t>
      </w:r>
    </w:p>
    <w:p w:rsidR="0057369E" w:rsidRDefault="00C355BD" w:rsidP="00BD03F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- </w:t>
      </w:r>
      <w:r w:rsidR="0057369E">
        <w:rPr>
          <w:rFonts w:ascii="Times New Roman" w:hAnsi="Times New Roman"/>
          <w:sz w:val="20"/>
          <w:szCs w:val="20"/>
        </w:rPr>
        <w:t xml:space="preserve">Многоквартирный </w:t>
      </w:r>
      <w:r w:rsidR="00D465A5">
        <w:rPr>
          <w:rFonts w:ascii="Times New Roman" w:hAnsi="Times New Roman"/>
          <w:sz w:val="20"/>
          <w:szCs w:val="20"/>
        </w:rPr>
        <w:t xml:space="preserve">жилой </w:t>
      </w:r>
      <w:r w:rsidR="0057369E">
        <w:rPr>
          <w:rFonts w:ascii="Times New Roman" w:hAnsi="Times New Roman"/>
          <w:sz w:val="20"/>
          <w:szCs w:val="20"/>
        </w:rPr>
        <w:t xml:space="preserve">дом: </w:t>
      </w:r>
      <w:r w:rsidR="00FC3EBC">
        <w:rPr>
          <w:rFonts w:ascii="Times New Roman" w:hAnsi="Times New Roman"/>
          <w:sz w:val="20"/>
          <w:szCs w:val="20"/>
        </w:rPr>
        <w:t>8127,</w:t>
      </w:r>
      <w:r w:rsidR="00FC3EBC" w:rsidRPr="00D465A5">
        <w:rPr>
          <w:rFonts w:ascii="Times New Roman" w:hAnsi="Times New Roman"/>
          <w:sz w:val="20"/>
          <w:szCs w:val="20"/>
        </w:rPr>
        <w:t>7</w:t>
      </w:r>
      <w:r w:rsidR="0057369E" w:rsidRPr="00D465A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7369E" w:rsidRPr="00D465A5">
        <w:rPr>
          <w:rFonts w:ascii="Times New Roman" w:hAnsi="Times New Roman"/>
          <w:sz w:val="20"/>
          <w:szCs w:val="20"/>
        </w:rPr>
        <w:t>кв.м</w:t>
      </w:r>
      <w:proofErr w:type="spellEnd"/>
      <w:r w:rsidR="0057369E" w:rsidRPr="00D465A5">
        <w:rPr>
          <w:rFonts w:ascii="Times New Roman" w:hAnsi="Times New Roman"/>
          <w:sz w:val="20"/>
          <w:szCs w:val="20"/>
        </w:rPr>
        <w:t xml:space="preserve">, объем – </w:t>
      </w:r>
      <w:r w:rsidR="00D465A5" w:rsidRPr="00D465A5">
        <w:rPr>
          <w:rFonts w:ascii="Times New Roman" w:hAnsi="Times New Roman"/>
          <w:sz w:val="20"/>
          <w:szCs w:val="20"/>
        </w:rPr>
        <w:t>27615,9</w:t>
      </w:r>
      <w:r w:rsidR="0057369E" w:rsidRPr="00D465A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7369E" w:rsidRPr="00D465A5">
        <w:rPr>
          <w:rFonts w:ascii="Times New Roman" w:hAnsi="Times New Roman"/>
          <w:sz w:val="20"/>
          <w:szCs w:val="20"/>
        </w:rPr>
        <w:t>куб.м</w:t>
      </w:r>
      <w:proofErr w:type="spellEnd"/>
      <w:r w:rsidR="0057369E" w:rsidRPr="00D465A5">
        <w:rPr>
          <w:rFonts w:ascii="Times New Roman" w:hAnsi="Times New Roman"/>
          <w:sz w:val="20"/>
          <w:szCs w:val="20"/>
        </w:rPr>
        <w:t>, количество этажей – 15, в том числе 1 подземный, высота 4</w:t>
      </w:r>
      <w:r w:rsidR="00D465A5" w:rsidRPr="00D465A5">
        <w:rPr>
          <w:rFonts w:ascii="Times New Roman" w:hAnsi="Times New Roman"/>
          <w:sz w:val="20"/>
          <w:szCs w:val="20"/>
        </w:rPr>
        <w:t>5,5</w:t>
      </w:r>
      <w:r w:rsidR="0057369E" w:rsidRPr="00D465A5">
        <w:rPr>
          <w:rFonts w:ascii="Times New Roman" w:hAnsi="Times New Roman"/>
          <w:sz w:val="20"/>
          <w:szCs w:val="20"/>
        </w:rPr>
        <w:t xml:space="preserve"> м, площадь застройки – </w:t>
      </w:r>
      <w:r w:rsidR="007A11E3">
        <w:rPr>
          <w:rFonts w:ascii="Times New Roman" w:hAnsi="Times New Roman"/>
          <w:sz w:val="20"/>
          <w:szCs w:val="20"/>
        </w:rPr>
        <w:t>1316,0</w:t>
      </w:r>
      <w:r w:rsidR="0057369E" w:rsidRPr="00D465A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7369E" w:rsidRPr="00D465A5">
        <w:rPr>
          <w:rFonts w:ascii="Times New Roman" w:hAnsi="Times New Roman"/>
          <w:sz w:val="20"/>
          <w:szCs w:val="20"/>
        </w:rPr>
        <w:t>кв.м</w:t>
      </w:r>
      <w:proofErr w:type="spellEnd"/>
      <w:proofErr w:type="gramStart"/>
      <w:r w:rsidR="0057369E" w:rsidRPr="00D465A5">
        <w:rPr>
          <w:rFonts w:ascii="Times New Roman" w:hAnsi="Times New Roman"/>
          <w:sz w:val="20"/>
          <w:szCs w:val="20"/>
        </w:rPr>
        <w:t xml:space="preserve">,  </w:t>
      </w:r>
      <w:r w:rsidR="00DE3D60" w:rsidRPr="00D465A5">
        <w:rPr>
          <w:rFonts w:ascii="Times New Roman" w:hAnsi="Times New Roman"/>
          <w:bCs/>
          <w:sz w:val="20"/>
          <w:szCs w:val="20"/>
        </w:rPr>
        <w:t>материал</w:t>
      </w:r>
      <w:proofErr w:type="gramEnd"/>
      <w:r w:rsidR="00DE3D60">
        <w:rPr>
          <w:rFonts w:ascii="Times New Roman" w:hAnsi="Times New Roman"/>
          <w:bCs/>
          <w:sz w:val="20"/>
          <w:szCs w:val="20"/>
        </w:rPr>
        <w:t xml:space="preserve"> наружных стен </w:t>
      </w:r>
      <w:r w:rsidR="00DE3D60" w:rsidRPr="00B022CD">
        <w:rPr>
          <w:rFonts w:ascii="Times New Roman" w:hAnsi="Times New Roman"/>
          <w:bCs/>
          <w:sz w:val="20"/>
          <w:szCs w:val="20"/>
        </w:rPr>
        <w:t xml:space="preserve">– монолитный железобетонный (фундамент, лифтовая шахта), </w:t>
      </w:r>
      <w:proofErr w:type="spellStart"/>
      <w:r w:rsidR="00DE3D60" w:rsidRPr="00B022CD">
        <w:rPr>
          <w:rFonts w:ascii="Times New Roman" w:hAnsi="Times New Roman"/>
          <w:bCs/>
          <w:sz w:val="20"/>
          <w:szCs w:val="20"/>
        </w:rPr>
        <w:t>ячеистобетонные</w:t>
      </w:r>
      <w:proofErr w:type="spellEnd"/>
      <w:r w:rsidR="00DE3D60" w:rsidRPr="00B022CD">
        <w:rPr>
          <w:rFonts w:ascii="Times New Roman" w:hAnsi="Times New Roman"/>
          <w:bCs/>
          <w:sz w:val="20"/>
          <w:szCs w:val="20"/>
        </w:rPr>
        <w:t xml:space="preserve"> блоки автоклавного твердения с наружным утеплением, материал поэтажных перекрытий - монолитный железобетонный из бетона, </w:t>
      </w:r>
      <w:r w:rsidR="0057369E">
        <w:rPr>
          <w:rFonts w:ascii="Times New Roman" w:hAnsi="Times New Roman"/>
          <w:sz w:val="20"/>
          <w:szCs w:val="20"/>
        </w:rPr>
        <w:t>далее «</w:t>
      </w:r>
      <w:r w:rsidR="00D465A5">
        <w:rPr>
          <w:rFonts w:ascii="Times New Roman" w:hAnsi="Times New Roman"/>
          <w:sz w:val="20"/>
          <w:szCs w:val="20"/>
        </w:rPr>
        <w:t>Многоквартирный дом</w:t>
      </w:r>
      <w:r w:rsidR="0057369E">
        <w:rPr>
          <w:rFonts w:ascii="Times New Roman" w:hAnsi="Times New Roman"/>
          <w:sz w:val="20"/>
          <w:szCs w:val="20"/>
        </w:rPr>
        <w:t>»,</w:t>
      </w:r>
    </w:p>
    <w:p w:rsidR="0057369E" w:rsidRDefault="00C355BD" w:rsidP="00BD03F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- </w:t>
      </w:r>
      <w:r w:rsidR="0057369E">
        <w:rPr>
          <w:rFonts w:ascii="Times New Roman" w:hAnsi="Times New Roman"/>
          <w:sz w:val="20"/>
          <w:szCs w:val="20"/>
        </w:rPr>
        <w:t>Отдельно</w:t>
      </w:r>
      <w:r w:rsidR="00591BEA">
        <w:rPr>
          <w:rFonts w:ascii="Times New Roman" w:hAnsi="Times New Roman"/>
          <w:sz w:val="20"/>
          <w:szCs w:val="20"/>
        </w:rPr>
        <w:t xml:space="preserve"> </w:t>
      </w:r>
      <w:r w:rsidR="0057369E">
        <w:rPr>
          <w:rFonts w:ascii="Times New Roman" w:hAnsi="Times New Roman"/>
          <w:sz w:val="20"/>
          <w:szCs w:val="20"/>
        </w:rPr>
        <w:t>стоящая автостоянка (строение 1</w:t>
      </w:r>
      <w:r w:rsidR="0057369E" w:rsidRPr="00460AFD">
        <w:rPr>
          <w:rFonts w:ascii="Times New Roman" w:hAnsi="Times New Roman"/>
          <w:sz w:val="20"/>
          <w:szCs w:val="20"/>
        </w:rPr>
        <w:t xml:space="preserve">): </w:t>
      </w:r>
      <w:r w:rsidR="00460AFD" w:rsidRPr="00460AFD">
        <w:rPr>
          <w:rFonts w:ascii="Times New Roman" w:hAnsi="Times New Roman"/>
          <w:sz w:val="20"/>
          <w:szCs w:val="20"/>
        </w:rPr>
        <w:t>477,3</w:t>
      </w:r>
      <w:r w:rsidR="0057369E" w:rsidRPr="00460AF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7369E" w:rsidRPr="00460AFD">
        <w:rPr>
          <w:rFonts w:ascii="Times New Roman" w:hAnsi="Times New Roman"/>
          <w:sz w:val="20"/>
          <w:szCs w:val="20"/>
        </w:rPr>
        <w:t>кв.м</w:t>
      </w:r>
      <w:proofErr w:type="spellEnd"/>
      <w:r w:rsidR="0057369E" w:rsidRPr="00460AFD">
        <w:rPr>
          <w:rFonts w:ascii="Times New Roman" w:hAnsi="Times New Roman"/>
          <w:sz w:val="20"/>
          <w:szCs w:val="20"/>
        </w:rPr>
        <w:t xml:space="preserve">, объем – </w:t>
      </w:r>
      <w:r w:rsidR="00460AFD" w:rsidRPr="00460AFD">
        <w:rPr>
          <w:rFonts w:ascii="Times New Roman" w:hAnsi="Times New Roman"/>
          <w:sz w:val="20"/>
          <w:szCs w:val="20"/>
        </w:rPr>
        <w:t>1545,2</w:t>
      </w:r>
      <w:r w:rsidR="00460AF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7369E" w:rsidRPr="00460AFD">
        <w:rPr>
          <w:rFonts w:ascii="Times New Roman" w:hAnsi="Times New Roman"/>
          <w:sz w:val="20"/>
          <w:szCs w:val="20"/>
        </w:rPr>
        <w:t>куб.м</w:t>
      </w:r>
      <w:proofErr w:type="spellEnd"/>
      <w:r w:rsidR="0057369E" w:rsidRPr="00460AFD">
        <w:rPr>
          <w:rFonts w:ascii="Times New Roman" w:hAnsi="Times New Roman"/>
          <w:sz w:val="20"/>
          <w:szCs w:val="20"/>
        </w:rPr>
        <w:t xml:space="preserve">, количество этажей – 1, высота </w:t>
      </w:r>
      <w:r w:rsidR="00460AFD" w:rsidRPr="00460AFD">
        <w:rPr>
          <w:rFonts w:ascii="Times New Roman" w:hAnsi="Times New Roman"/>
          <w:sz w:val="20"/>
          <w:szCs w:val="20"/>
        </w:rPr>
        <w:t xml:space="preserve">3,982 </w:t>
      </w:r>
      <w:r w:rsidR="0057369E" w:rsidRPr="00460AFD">
        <w:rPr>
          <w:rFonts w:ascii="Times New Roman" w:hAnsi="Times New Roman"/>
          <w:sz w:val="20"/>
          <w:szCs w:val="20"/>
        </w:rPr>
        <w:t xml:space="preserve">м, площадь застройки – </w:t>
      </w:r>
      <w:r w:rsidR="00460AFD" w:rsidRPr="00460AFD">
        <w:rPr>
          <w:rFonts w:ascii="Times New Roman" w:hAnsi="Times New Roman"/>
          <w:sz w:val="20"/>
          <w:szCs w:val="20"/>
        </w:rPr>
        <w:t>489,0</w:t>
      </w:r>
      <w:r w:rsidR="00460AF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7369E" w:rsidRPr="00460AFD">
        <w:rPr>
          <w:rFonts w:ascii="Times New Roman" w:hAnsi="Times New Roman"/>
          <w:sz w:val="20"/>
          <w:szCs w:val="20"/>
        </w:rPr>
        <w:t>кв.м</w:t>
      </w:r>
      <w:proofErr w:type="spellEnd"/>
      <w:r w:rsidR="0057369E" w:rsidRPr="00460AFD">
        <w:rPr>
          <w:rFonts w:ascii="Times New Roman" w:hAnsi="Times New Roman"/>
          <w:sz w:val="20"/>
          <w:szCs w:val="20"/>
        </w:rPr>
        <w:t xml:space="preserve">, </w:t>
      </w:r>
      <w:r w:rsidR="00DE3D60" w:rsidRPr="00460AFD">
        <w:rPr>
          <w:rFonts w:ascii="Times New Roman" w:hAnsi="Times New Roman"/>
          <w:bCs/>
          <w:sz w:val="20"/>
          <w:szCs w:val="20"/>
        </w:rPr>
        <w:t>материал наружных</w:t>
      </w:r>
      <w:r w:rsidR="00DE3D60">
        <w:rPr>
          <w:rFonts w:ascii="Times New Roman" w:hAnsi="Times New Roman"/>
          <w:bCs/>
          <w:sz w:val="20"/>
          <w:szCs w:val="20"/>
        </w:rPr>
        <w:t xml:space="preserve"> стен </w:t>
      </w:r>
      <w:r w:rsidR="00DE3D60" w:rsidRPr="00B022CD">
        <w:rPr>
          <w:rFonts w:ascii="Times New Roman" w:hAnsi="Times New Roman"/>
          <w:bCs/>
          <w:sz w:val="20"/>
          <w:szCs w:val="20"/>
        </w:rPr>
        <w:t>– монолитный железобетонный,</w:t>
      </w:r>
      <w:r w:rsidR="00460AFD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DE3D60" w:rsidRPr="00B022CD">
        <w:rPr>
          <w:rFonts w:ascii="Times New Roman" w:hAnsi="Times New Roman"/>
          <w:bCs/>
          <w:sz w:val="20"/>
          <w:szCs w:val="20"/>
        </w:rPr>
        <w:t>ячеистобетонные</w:t>
      </w:r>
      <w:proofErr w:type="spellEnd"/>
      <w:r w:rsidR="00DE3D60" w:rsidRPr="00B022CD">
        <w:rPr>
          <w:rFonts w:ascii="Times New Roman" w:hAnsi="Times New Roman"/>
          <w:bCs/>
          <w:sz w:val="20"/>
          <w:szCs w:val="20"/>
        </w:rPr>
        <w:t xml:space="preserve"> блоки автоклавного </w:t>
      </w:r>
      <w:proofErr w:type="gramStart"/>
      <w:r w:rsidR="00DE3D60" w:rsidRPr="00B022CD">
        <w:rPr>
          <w:rFonts w:ascii="Times New Roman" w:hAnsi="Times New Roman"/>
          <w:bCs/>
          <w:sz w:val="20"/>
          <w:szCs w:val="20"/>
        </w:rPr>
        <w:t>твердения,</w:t>
      </w:r>
      <w:r w:rsidR="00DE3D60" w:rsidRPr="00DE3D60">
        <w:rPr>
          <w:rFonts w:ascii="Times New Roman" w:hAnsi="Times New Roman"/>
          <w:bCs/>
          <w:sz w:val="20"/>
          <w:szCs w:val="20"/>
        </w:rPr>
        <w:t xml:space="preserve"> </w:t>
      </w:r>
      <w:r w:rsidR="00DE3D60" w:rsidRPr="00DE3D60">
        <w:rPr>
          <w:rFonts w:ascii="Times New Roman" w:hAnsi="Times New Roman"/>
          <w:sz w:val="20"/>
          <w:szCs w:val="20"/>
        </w:rPr>
        <w:t xml:space="preserve"> </w:t>
      </w:r>
      <w:r w:rsidR="0057369E">
        <w:rPr>
          <w:rFonts w:ascii="Times New Roman" w:hAnsi="Times New Roman"/>
          <w:sz w:val="20"/>
          <w:szCs w:val="20"/>
        </w:rPr>
        <w:t xml:space="preserve"> </w:t>
      </w:r>
      <w:proofErr w:type="gramEnd"/>
      <w:r w:rsidR="0057369E">
        <w:rPr>
          <w:rFonts w:ascii="Times New Roman" w:hAnsi="Times New Roman"/>
          <w:sz w:val="20"/>
          <w:szCs w:val="20"/>
        </w:rPr>
        <w:t>далее «Строение 1»,</w:t>
      </w:r>
    </w:p>
    <w:p w:rsidR="0057369E" w:rsidRDefault="00C355BD" w:rsidP="00BD03F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- </w:t>
      </w:r>
      <w:r w:rsidR="0057369E">
        <w:rPr>
          <w:rFonts w:ascii="Times New Roman" w:hAnsi="Times New Roman"/>
          <w:sz w:val="20"/>
          <w:szCs w:val="20"/>
        </w:rPr>
        <w:t>Отдельно</w:t>
      </w:r>
      <w:r w:rsidR="00591BEA">
        <w:rPr>
          <w:rFonts w:ascii="Times New Roman" w:hAnsi="Times New Roman"/>
          <w:sz w:val="20"/>
          <w:szCs w:val="20"/>
        </w:rPr>
        <w:t xml:space="preserve"> </w:t>
      </w:r>
      <w:r w:rsidR="0057369E">
        <w:rPr>
          <w:rFonts w:ascii="Times New Roman" w:hAnsi="Times New Roman"/>
          <w:sz w:val="20"/>
          <w:szCs w:val="20"/>
        </w:rPr>
        <w:t>стоящая автостоянка (строение 2</w:t>
      </w:r>
      <w:r w:rsidR="0057369E" w:rsidRPr="003F3CF4">
        <w:rPr>
          <w:rFonts w:ascii="Times New Roman" w:hAnsi="Times New Roman"/>
          <w:sz w:val="20"/>
          <w:szCs w:val="20"/>
        </w:rPr>
        <w:t xml:space="preserve">): </w:t>
      </w:r>
      <w:r w:rsidR="003F3CF4" w:rsidRPr="003F3CF4">
        <w:rPr>
          <w:rFonts w:ascii="Times New Roman" w:hAnsi="Times New Roman"/>
          <w:sz w:val="20"/>
          <w:szCs w:val="20"/>
        </w:rPr>
        <w:t>208,0</w:t>
      </w:r>
      <w:r w:rsidR="003F3CF4" w:rsidRPr="003F3C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7369E" w:rsidRPr="003F3CF4">
        <w:rPr>
          <w:rFonts w:ascii="Times New Roman" w:hAnsi="Times New Roman"/>
          <w:sz w:val="20"/>
          <w:szCs w:val="20"/>
        </w:rPr>
        <w:t>кв.м</w:t>
      </w:r>
      <w:proofErr w:type="spellEnd"/>
      <w:r w:rsidR="0057369E" w:rsidRPr="003F3CF4">
        <w:rPr>
          <w:rFonts w:ascii="Times New Roman" w:hAnsi="Times New Roman"/>
          <w:sz w:val="20"/>
          <w:szCs w:val="20"/>
        </w:rPr>
        <w:t xml:space="preserve">, объем – </w:t>
      </w:r>
      <w:r w:rsidR="003F3CF4" w:rsidRPr="003F3CF4">
        <w:rPr>
          <w:rFonts w:ascii="Times New Roman" w:hAnsi="Times New Roman"/>
          <w:sz w:val="20"/>
          <w:szCs w:val="20"/>
        </w:rPr>
        <w:t>722,6</w:t>
      </w:r>
      <w:r w:rsidR="003F3CF4" w:rsidRPr="003F3C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7369E" w:rsidRPr="003F3CF4">
        <w:rPr>
          <w:rFonts w:ascii="Times New Roman" w:hAnsi="Times New Roman"/>
          <w:sz w:val="20"/>
          <w:szCs w:val="20"/>
        </w:rPr>
        <w:t>куб.м</w:t>
      </w:r>
      <w:proofErr w:type="spellEnd"/>
      <w:r w:rsidR="0057369E" w:rsidRPr="003F3CF4">
        <w:rPr>
          <w:rFonts w:ascii="Times New Roman" w:hAnsi="Times New Roman"/>
          <w:sz w:val="20"/>
          <w:szCs w:val="20"/>
        </w:rPr>
        <w:t xml:space="preserve">, количество этажей – 1, высота </w:t>
      </w:r>
      <w:r w:rsidR="00460AFD" w:rsidRPr="003F3CF4">
        <w:rPr>
          <w:rFonts w:ascii="Times New Roman" w:hAnsi="Times New Roman"/>
          <w:sz w:val="20"/>
          <w:szCs w:val="20"/>
        </w:rPr>
        <w:t>3,</w:t>
      </w:r>
      <w:r w:rsidR="003F3CF4" w:rsidRPr="003F3CF4">
        <w:rPr>
          <w:rFonts w:ascii="Times New Roman" w:hAnsi="Times New Roman"/>
          <w:sz w:val="20"/>
          <w:szCs w:val="20"/>
        </w:rPr>
        <w:t>216</w:t>
      </w:r>
      <w:r w:rsidR="0057369E" w:rsidRPr="003F3CF4">
        <w:rPr>
          <w:rFonts w:ascii="Times New Roman" w:hAnsi="Times New Roman"/>
          <w:sz w:val="20"/>
          <w:szCs w:val="20"/>
        </w:rPr>
        <w:t xml:space="preserve"> м, площадь застройки – </w:t>
      </w:r>
      <w:r w:rsidR="003F3CF4" w:rsidRPr="003F3CF4">
        <w:rPr>
          <w:rFonts w:ascii="Times New Roman" w:hAnsi="Times New Roman"/>
          <w:sz w:val="20"/>
          <w:szCs w:val="20"/>
        </w:rPr>
        <w:t>223,0</w:t>
      </w:r>
      <w:r w:rsidR="003F3CF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7369E" w:rsidRPr="003F3CF4">
        <w:rPr>
          <w:rFonts w:ascii="Times New Roman" w:hAnsi="Times New Roman"/>
          <w:sz w:val="20"/>
          <w:szCs w:val="20"/>
        </w:rPr>
        <w:t>кв.м</w:t>
      </w:r>
      <w:proofErr w:type="spellEnd"/>
      <w:r w:rsidR="0057369E" w:rsidRPr="003F3CF4">
        <w:rPr>
          <w:rFonts w:ascii="Times New Roman" w:hAnsi="Times New Roman"/>
          <w:sz w:val="20"/>
          <w:szCs w:val="20"/>
        </w:rPr>
        <w:t xml:space="preserve">, </w:t>
      </w:r>
      <w:r w:rsidR="00460AFD" w:rsidRPr="003F3CF4">
        <w:rPr>
          <w:rFonts w:ascii="Times New Roman" w:hAnsi="Times New Roman"/>
          <w:bCs/>
          <w:sz w:val="20"/>
          <w:szCs w:val="20"/>
        </w:rPr>
        <w:t>материал</w:t>
      </w:r>
      <w:r w:rsidR="00460AFD" w:rsidRPr="00460AFD">
        <w:rPr>
          <w:rFonts w:ascii="Times New Roman" w:hAnsi="Times New Roman"/>
          <w:bCs/>
          <w:sz w:val="20"/>
          <w:szCs w:val="20"/>
        </w:rPr>
        <w:t xml:space="preserve"> наружных</w:t>
      </w:r>
      <w:r w:rsidR="00460AFD">
        <w:rPr>
          <w:rFonts w:ascii="Times New Roman" w:hAnsi="Times New Roman"/>
          <w:bCs/>
          <w:sz w:val="20"/>
          <w:szCs w:val="20"/>
        </w:rPr>
        <w:t xml:space="preserve"> стен </w:t>
      </w:r>
      <w:r w:rsidR="00460AFD" w:rsidRPr="00B022CD">
        <w:rPr>
          <w:rFonts w:ascii="Times New Roman" w:hAnsi="Times New Roman"/>
          <w:bCs/>
          <w:sz w:val="20"/>
          <w:szCs w:val="20"/>
        </w:rPr>
        <w:t>– монолитный железобетонный,</w:t>
      </w:r>
      <w:r w:rsidR="00460AFD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460AFD" w:rsidRPr="00B022CD">
        <w:rPr>
          <w:rFonts w:ascii="Times New Roman" w:hAnsi="Times New Roman"/>
          <w:bCs/>
          <w:sz w:val="20"/>
          <w:szCs w:val="20"/>
        </w:rPr>
        <w:t>ячеистобетонные</w:t>
      </w:r>
      <w:proofErr w:type="spellEnd"/>
      <w:r w:rsidR="00460AFD" w:rsidRPr="00B022CD">
        <w:rPr>
          <w:rFonts w:ascii="Times New Roman" w:hAnsi="Times New Roman"/>
          <w:bCs/>
          <w:sz w:val="20"/>
          <w:szCs w:val="20"/>
        </w:rPr>
        <w:t xml:space="preserve"> блоки автоклавного твердения,</w:t>
      </w:r>
      <w:r w:rsidR="00DE3D60" w:rsidRPr="00B022CD">
        <w:rPr>
          <w:rFonts w:ascii="Times New Roman" w:hAnsi="Times New Roman"/>
          <w:bCs/>
          <w:sz w:val="20"/>
          <w:szCs w:val="20"/>
        </w:rPr>
        <w:t xml:space="preserve"> </w:t>
      </w:r>
      <w:r w:rsidR="0057369E">
        <w:rPr>
          <w:rFonts w:ascii="Times New Roman" w:hAnsi="Times New Roman"/>
          <w:sz w:val="20"/>
          <w:szCs w:val="20"/>
        </w:rPr>
        <w:t>далее «Строение 2»,</w:t>
      </w:r>
    </w:p>
    <w:p w:rsidR="00BD03F4" w:rsidRDefault="00D465A5" w:rsidP="00BD03F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E5564">
        <w:rPr>
          <w:rFonts w:ascii="Times New Roman" w:hAnsi="Times New Roman"/>
          <w:bCs/>
          <w:sz w:val="20"/>
          <w:szCs w:val="20"/>
        </w:rPr>
        <w:t xml:space="preserve">класс </w:t>
      </w:r>
      <w:proofErr w:type="spellStart"/>
      <w:proofErr w:type="gramStart"/>
      <w:r w:rsidRPr="007E5564">
        <w:rPr>
          <w:rFonts w:ascii="Times New Roman" w:hAnsi="Times New Roman"/>
          <w:bCs/>
          <w:sz w:val="20"/>
          <w:szCs w:val="20"/>
        </w:rPr>
        <w:t>энергоэффективности</w:t>
      </w:r>
      <w:proofErr w:type="spellEnd"/>
      <w:r w:rsidRPr="007E5564">
        <w:rPr>
          <w:rFonts w:ascii="Times New Roman" w:hAnsi="Times New Roman"/>
          <w:bCs/>
          <w:sz w:val="20"/>
          <w:szCs w:val="20"/>
        </w:rPr>
        <w:t xml:space="preserve">  В</w:t>
      </w:r>
      <w:proofErr w:type="gramEnd"/>
      <w:r w:rsidRPr="007E5564">
        <w:rPr>
          <w:rFonts w:ascii="Times New Roman" w:hAnsi="Times New Roman"/>
          <w:bCs/>
          <w:sz w:val="20"/>
          <w:szCs w:val="20"/>
        </w:rPr>
        <w:t xml:space="preserve">+, </w:t>
      </w:r>
      <w:r w:rsidRPr="00DE3D60">
        <w:rPr>
          <w:rFonts w:ascii="Times New Roman" w:hAnsi="Times New Roman"/>
          <w:bCs/>
          <w:sz w:val="20"/>
          <w:szCs w:val="20"/>
        </w:rPr>
        <w:t>сейсмостойкости - до 6 баллов,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BD03F4">
        <w:rPr>
          <w:rFonts w:ascii="Times New Roman" w:hAnsi="Times New Roman"/>
          <w:sz w:val="20"/>
          <w:szCs w:val="20"/>
        </w:rPr>
        <w:t xml:space="preserve">по адресу: Ивановская область, город Иваново, </w:t>
      </w:r>
      <w:r w:rsidR="00BD03F4" w:rsidRPr="00DE3D60">
        <w:rPr>
          <w:rFonts w:ascii="Times New Roman" w:hAnsi="Times New Roman"/>
          <w:sz w:val="20"/>
          <w:szCs w:val="20"/>
        </w:rPr>
        <w:t>на земель</w:t>
      </w:r>
      <w:r w:rsidR="00BD03F4">
        <w:rPr>
          <w:rFonts w:ascii="Times New Roman" w:hAnsi="Times New Roman"/>
          <w:sz w:val="20"/>
          <w:szCs w:val="20"/>
        </w:rPr>
        <w:t xml:space="preserve">ном участке с кадастровым номером 37:24:010144:732, </w:t>
      </w:r>
      <w:r w:rsidR="00BD03F4" w:rsidRPr="0057369E">
        <w:rPr>
          <w:rFonts w:ascii="Times New Roman" w:hAnsi="Times New Roman"/>
          <w:sz w:val="20"/>
          <w:szCs w:val="20"/>
        </w:rPr>
        <w:t>площадью 3</w:t>
      </w:r>
      <w:r w:rsidR="0057369E" w:rsidRPr="0057369E">
        <w:rPr>
          <w:rFonts w:ascii="Times New Roman" w:hAnsi="Times New Roman"/>
          <w:sz w:val="20"/>
          <w:szCs w:val="20"/>
        </w:rPr>
        <w:t>381</w:t>
      </w:r>
      <w:r w:rsidR="00BD03F4" w:rsidRPr="0057369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D03F4" w:rsidRPr="0057369E">
        <w:rPr>
          <w:rFonts w:ascii="Times New Roman" w:hAnsi="Times New Roman"/>
          <w:sz w:val="20"/>
          <w:szCs w:val="20"/>
        </w:rPr>
        <w:t>кв</w:t>
      </w:r>
      <w:r w:rsidR="00BD03F4">
        <w:rPr>
          <w:rFonts w:ascii="Times New Roman" w:hAnsi="Times New Roman"/>
          <w:sz w:val="20"/>
          <w:szCs w:val="20"/>
        </w:rPr>
        <w:t>.м</w:t>
      </w:r>
      <w:proofErr w:type="spellEnd"/>
      <w:r w:rsidR="00BD03F4">
        <w:rPr>
          <w:rFonts w:ascii="Times New Roman" w:hAnsi="Times New Roman"/>
          <w:sz w:val="20"/>
          <w:szCs w:val="20"/>
        </w:rPr>
        <w:t xml:space="preserve">,  именуемое в дальнейшем «Здание» и после получения разрешения на ввод в эксплуатацию Здания передать Участнику долевого строительства </w:t>
      </w:r>
      <w:r w:rsidR="00BD03F4" w:rsidRPr="00866364">
        <w:rPr>
          <w:rFonts w:ascii="Times New Roman" w:hAnsi="Times New Roman"/>
          <w:sz w:val="20"/>
          <w:szCs w:val="20"/>
        </w:rPr>
        <w:t xml:space="preserve">в </w:t>
      </w:r>
      <w:r w:rsidR="00BD03F4" w:rsidRPr="00C355BD">
        <w:rPr>
          <w:rFonts w:ascii="Times New Roman" w:hAnsi="Times New Roman"/>
          <w:sz w:val="20"/>
          <w:szCs w:val="20"/>
        </w:rPr>
        <w:t>собственность</w:t>
      </w:r>
      <w:r w:rsidR="00BD03F4">
        <w:rPr>
          <w:rFonts w:ascii="Times New Roman" w:hAnsi="Times New Roman"/>
          <w:sz w:val="20"/>
          <w:szCs w:val="20"/>
        </w:rPr>
        <w:t xml:space="preserve">  следующий Объект  долевого строительства:</w:t>
      </w:r>
    </w:p>
    <w:p w:rsidR="00BD03F4" w:rsidRDefault="00BD03F4" w:rsidP="00BD03F4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___комнатная квартира №___</w:t>
      </w:r>
      <w:r w:rsidR="00D465A5"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D465A5">
        <w:rPr>
          <w:rFonts w:ascii="Times New Roman" w:hAnsi="Times New Roman"/>
          <w:b/>
          <w:sz w:val="20"/>
          <w:szCs w:val="20"/>
        </w:rPr>
        <w:t xml:space="preserve">расположенная </w:t>
      </w:r>
      <w:proofErr w:type="gramStart"/>
      <w:r w:rsidR="00D465A5">
        <w:rPr>
          <w:rFonts w:ascii="Times New Roman" w:hAnsi="Times New Roman"/>
          <w:b/>
          <w:sz w:val="20"/>
          <w:szCs w:val="20"/>
        </w:rPr>
        <w:t xml:space="preserve">на </w:t>
      </w:r>
      <w:r>
        <w:rPr>
          <w:rFonts w:ascii="Times New Roman" w:hAnsi="Times New Roman"/>
          <w:b/>
          <w:sz w:val="20"/>
          <w:szCs w:val="20"/>
        </w:rPr>
        <w:t xml:space="preserve"> _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_ (_____________) этаже  </w:t>
      </w:r>
      <w:r w:rsidR="00D465A5">
        <w:rPr>
          <w:rFonts w:ascii="Times New Roman" w:hAnsi="Times New Roman"/>
          <w:b/>
          <w:sz w:val="20"/>
          <w:szCs w:val="20"/>
        </w:rPr>
        <w:t xml:space="preserve">Многоквартирного дома, </w:t>
      </w:r>
      <w:r>
        <w:rPr>
          <w:rFonts w:ascii="Times New Roman" w:hAnsi="Times New Roman"/>
          <w:b/>
          <w:sz w:val="20"/>
          <w:szCs w:val="20"/>
        </w:rPr>
        <w:t xml:space="preserve">общей площадью с лоджией  ____ </w:t>
      </w:r>
      <w:proofErr w:type="spellStart"/>
      <w:r>
        <w:rPr>
          <w:rFonts w:ascii="Times New Roman" w:hAnsi="Times New Roman"/>
          <w:b/>
          <w:sz w:val="20"/>
          <w:szCs w:val="20"/>
        </w:rPr>
        <w:t>кв.м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, общей площадью без лоджии ___ </w:t>
      </w:r>
      <w:proofErr w:type="spellStart"/>
      <w:r>
        <w:rPr>
          <w:rFonts w:ascii="Times New Roman" w:hAnsi="Times New Roman"/>
          <w:b/>
          <w:sz w:val="20"/>
          <w:szCs w:val="20"/>
        </w:rPr>
        <w:t>кв.м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, площадью с лоджией (с понижающим коэффициентом для лоджии  0,5) – ____ </w:t>
      </w:r>
      <w:proofErr w:type="spellStart"/>
      <w:r>
        <w:rPr>
          <w:rFonts w:ascii="Times New Roman" w:hAnsi="Times New Roman"/>
          <w:b/>
          <w:sz w:val="20"/>
          <w:szCs w:val="20"/>
        </w:rPr>
        <w:t>кв.м</w:t>
      </w:r>
      <w:proofErr w:type="spellEnd"/>
      <w:r>
        <w:rPr>
          <w:rFonts w:ascii="Times New Roman" w:hAnsi="Times New Roman"/>
          <w:b/>
          <w:sz w:val="20"/>
          <w:szCs w:val="20"/>
        </w:rPr>
        <w:t>,  в том числе</w:t>
      </w:r>
      <w:r w:rsidR="00D465A5">
        <w:rPr>
          <w:rFonts w:ascii="Times New Roman" w:hAnsi="Times New Roman"/>
          <w:b/>
          <w:sz w:val="20"/>
          <w:szCs w:val="20"/>
        </w:rPr>
        <w:t>,</w:t>
      </w:r>
      <w:r>
        <w:rPr>
          <w:rFonts w:ascii="Times New Roman" w:hAnsi="Times New Roman"/>
          <w:b/>
          <w:sz w:val="20"/>
          <w:szCs w:val="20"/>
        </w:rPr>
        <w:t xml:space="preserve">  площадь жилой комнаты ___ </w:t>
      </w:r>
      <w:proofErr w:type="spellStart"/>
      <w:r>
        <w:rPr>
          <w:rFonts w:ascii="Times New Roman" w:hAnsi="Times New Roman"/>
          <w:b/>
          <w:sz w:val="20"/>
          <w:szCs w:val="20"/>
        </w:rPr>
        <w:t>кв.м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,  кухни __ </w:t>
      </w:r>
      <w:proofErr w:type="spellStart"/>
      <w:r>
        <w:rPr>
          <w:rFonts w:ascii="Times New Roman" w:hAnsi="Times New Roman"/>
          <w:b/>
          <w:sz w:val="20"/>
          <w:szCs w:val="20"/>
        </w:rPr>
        <w:t>кв.м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, санузла – ___ </w:t>
      </w:r>
      <w:proofErr w:type="spellStart"/>
      <w:r>
        <w:rPr>
          <w:rFonts w:ascii="Times New Roman" w:hAnsi="Times New Roman"/>
          <w:b/>
          <w:sz w:val="20"/>
          <w:szCs w:val="20"/>
        </w:rPr>
        <w:t>кв.м</w:t>
      </w:r>
      <w:proofErr w:type="spellEnd"/>
      <w:r>
        <w:rPr>
          <w:rFonts w:ascii="Times New Roman" w:hAnsi="Times New Roman"/>
          <w:b/>
          <w:sz w:val="20"/>
          <w:szCs w:val="20"/>
        </w:rPr>
        <w:t>, коридора - ___</w:t>
      </w:r>
      <w:proofErr w:type="spellStart"/>
      <w:r>
        <w:rPr>
          <w:rFonts w:ascii="Times New Roman" w:hAnsi="Times New Roman"/>
          <w:b/>
          <w:sz w:val="20"/>
          <w:szCs w:val="20"/>
        </w:rPr>
        <w:t>кв.м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, лоджии - _____ </w:t>
      </w:r>
      <w:proofErr w:type="spellStart"/>
      <w:r>
        <w:rPr>
          <w:rFonts w:ascii="Times New Roman" w:hAnsi="Times New Roman"/>
          <w:b/>
          <w:sz w:val="20"/>
          <w:szCs w:val="20"/>
        </w:rPr>
        <w:t>кв.м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,  </w:t>
      </w:r>
      <w:bookmarkStart w:id="0" w:name="_GoBack"/>
      <w:bookmarkEnd w:id="0"/>
    </w:p>
    <w:p w:rsidR="00BD03F4" w:rsidRDefault="00BD03F4" w:rsidP="00BD03F4">
      <w:pPr>
        <w:pStyle w:val="a5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именуемый в дальнейшем «Объект долевого </w:t>
      </w:r>
      <w:proofErr w:type="gramStart"/>
      <w:r>
        <w:rPr>
          <w:rFonts w:ascii="Times New Roman" w:hAnsi="Times New Roman"/>
          <w:sz w:val="20"/>
          <w:szCs w:val="20"/>
        </w:rPr>
        <w:t>строительства»/</w:t>
      </w:r>
      <w:proofErr w:type="gramEnd"/>
      <w:r>
        <w:rPr>
          <w:rFonts w:ascii="Times New Roman" w:hAnsi="Times New Roman"/>
          <w:sz w:val="20"/>
          <w:szCs w:val="20"/>
        </w:rPr>
        <w:t>«Квартира», а «Участник долевого строительства» обязуется уплатить обусловленную договором цену и принять Объект долевого строительства при наличии разрешения на ввод в эксплуатацию Здания. План объекта долевого строительства с размещением его на этаже здания является неотъемлемой частью настоящего договора.</w:t>
      </w:r>
    </w:p>
    <w:p w:rsidR="00BD03F4" w:rsidRDefault="00BD03F4" w:rsidP="00BD03F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 Настоящий договор участия в долевом строительстве заключается в письменной форме, подлежит государственной регистрации и считается заключенным с момента такой регистрации. Затраты на оплату государственной пошлины за регистрацию несут стороны в соответствии с действующим законодательством. </w:t>
      </w:r>
    </w:p>
    <w:p w:rsidR="00BD03F4" w:rsidRDefault="00BD03F4" w:rsidP="00BD03F4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1.3. Срок ввода в эксплуатацию здания </w:t>
      </w:r>
      <w:proofErr w:type="gramStart"/>
      <w:r>
        <w:rPr>
          <w:rFonts w:ascii="Times New Roman" w:hAnsi="Times New Roman"/>
          <w:sz w:val="20"/>
          <w:szCs w:val="20"/>
        </w:rPr>
        <w:t>–  не</w:t>
      </w:r>
      <w:proofErr w:type="gramEnd"/>
      <w:r>
        <w:rPr>
          <w:rFonts w:ascii="Times New Roman" w:hAnsi="Times New Roman"/>
          <w:sz w:val="20"/>
          <w:szCs w:val="20"/>
        </w:rPr>
        <w:t xml:space="preserve"> позднее </w:t>
      </w:r>
      <w:r>
        <w:rPr>
          <w:rFonts w:ascii="Times New Roman" w:hAnsi="Times New Roman"/>
          <w:b/>
          <w:sz w:val="20"/>
          <w:szCs w:val="20"/>
        </w:rPr>
        <w:t>31.12.2024 года.</w:t>
      </w:r>
    </w:p>
    <w:p w:rsidR="00BD03F4" w:rsidRDefault="00BD03F4" w:rsidP="00BD03F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Срок передачи Застройщиком Объекта долевого строительства Участнику долевого строительства (является единым для всех участников долевого строительства Здания): </w:t>
      </w:r>
      <w:r>
        <w:rPr>
          <w:rFonts w:ascii="Times New Roman" w:hAnsi="Times New Roman"/>
          <w:b/>
          <w:sz w:val="20"/>
          <w:szCs w:val="20"/>
        </w:rPr>
        <w:t>не позднее 31.03.2025 года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Допускается досрочное исполнение Застройщиком обязательства по передаче объекта долевого строительства, в порядке, предусмотренном п.3.2 настоящего договора. </w:t>
      </w:r>
    </w:p>
    <w:p w:rsidR="00BD03F4" w:rsidRDefault="00BD03F4" w:rsidP="00BD03F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1.4. Гарантийный срок для объектов долевого строительства, за исключением технологического и инженерного оборудования, входящего в состав объектов долевого строительства, составляет пять лет. Гарантийный срок на технологическое и инженерное оборудование, входящее в состав передаваемых </w:t>
      </w:r>
      <w:proofErr w:type="gramStart"/>
      <w:r>
        <w:rPr>
          <w:rFonts w:ascii="Times New Roman" w:hAnsi="Times New Roman"/>
          <w:sz w:val="20"/>
          <w:szCs w:val="20"/>
        </w:rPr>
        <w:t>участнику долевого строительства объектов долевого строительства</w:t>
      </w:r>
      <w:proofErr w:type="gramEnd"/>
      <w:r>
        <w:rPr>
          <w:rFonts w:ascii="Times New Roman" w:hAnsi="Times New Roman"/>
          <w:sz w:val="20"/>
          <w:szCs w:val="20"/>
        </w:rPr>
        <w:t xml:space="preserve"> составляет три года. Указанный гарантийный срок исчисляется со дня передачи объектов долевого строительства участнику долевого строительства. </w:t>
      </w:r>
    </w:p>
    <w:p w:rsidR="00BD03F4" w:rsidRDefault="00BD03F4" w:rsidP="00BD03F4">
      <w:pPr>
        <w:spacing w:after="0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2. Цена договора</w:t>
      </w:r>
    </w:p>
    <w:p w:rsidR="00BD03F4" w:rsidRDefault="00BD03F4" w:rsidP="00BD03F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 Цена одного квадратного метра общей площади </w:t>
      </w:r>
      <w:proofErr w:type="gramStart"/>
      <w:r>
        <w:rPr>
          <w:rFonts w:ascii="Times New Roman" w:hAnsi="Times New Roman"/>
          <w:sz w:val="20"/>
          <w:szCs w:val="20"/>
        </w:rPr>
        <w:t>квартиры  (</w:t>
      </w:r>
      <w:proofErr w:type="gramEnd"/>
      <w:r>
        <w:rPr>
          <w:rFonts w:ascii="Times New Roman" w:hAnsi="Times New Roman"/>
          <w:sz w:val="20"/>
          <w:szCs w:val="20"/>
        </w:rPr>
        <w:t>рассчитанная исходя из  площади квартиры с лоджией (с понижающим коэффициентом для лоджии  0,5)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составляет – </w:t>
      </w:r>
      <w:r>
        <w:rPr>
          <w:rFonts w:ascii="Times New Roman" w:hAnsi="Times New Roman"/>
          <w:b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(_____________руб. __ коп.)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Стоимость квадратного метра изменению не подлежит. </w:t>
      </w:r>
    </w:p>
    <w:p w:rsidR="00BD03F4" w:rsidRDefault="00BD03F4" w:rsidP="00BD03F4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Общая цена настоящего договора составляет </w:t>
      </w:r>
      <w:r>
        <w:rPr>
          <w:rFonts w:ascii="Times New Roman" w:hAnsi="Times New Roman"/>
          <w:b/>
          <w:sz w:val="20"/>
          <w:szCs w:val="20"/>
        </w:rPr>
        <w:t>____________ (__________________) рублей 00 коп.</w:t>
      </w:r>
    </w:p>
    <w:p w:rsidR="00BD03F4" w:rsidRDefault="00BD03F4" w:rsidP="00BD03F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2.3. Строящиеся площади многоквартирного дома находятся в залоге у ПАО Сбербанк в качестве обеспечения договора № ________________ об открытии невозобновляемой кредитной линии от «___» ___________ 2023 года. Застройщик обязуется направить часть средств, полученных от реализации Объекта долевого строительства, на погашение задолженности по договору № ____________ об открытии невозобновляемой кредитной линии от «___» _________ 2023 года, заключенному с публичным акционерным обществом «Сбербанк России», для прекращения залога строящихся площадей многоквартирного дома.</w:t>
      </w:r>
    </w:p>
    <w:p w:rsidR="00BD03F4" w:rsidRDefault="00BD03F4" w:rsidP="00BD03F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2.3.1.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Расчеты по договору участия в долевом строительстве производятся с использованием счета </w:t>
      </w:r>
      <w:proofErr w:type="spellStart"/>
      <w:r>
        <w:rPr>
          <w:rFonts w:ascii="Times New Roman" w:hAnsi="Times New Roman"/>
          <w:sz w:val="20"/>
          <w:szCs w:val="20"/>
        </w:rPr>
        <w:t>эскроу</w:t>
      </w:r>
      <w:proofErr w:type="spellEnd"/>
      <w:r>
        <w:rPr>
          <w:rFonts w:ascii="Times New Roman" w:hAnsi="Times New Roman"/>
          <w:sz w:val="20"/>
          <w:szCs w:val="20"/>
        </w:rPr>
        <w:t>, открытого на имя депонента (Участника долевого строительства) в уполномоченном банке (</w:t>
      </w:r>
      <w:proofErr w:type="spellStart"/>
      <w:r>
        <w:rPr>
          <w:rFonts w:ascii="Times New Roman" w:hAnsi="Times New Roman"/>
          <w:sz w:val="20"/>
          <w:szCs w:val="20"/>
        </w:rPr>
        <w:t>эскроу</w:t>
      </w:r>
      <w:proofErr w:type="spellEnd"/>
      <w:r>
        <w:rPr>
          <w:rFonts w:ascii="Times New Roman" w:hAnsi="Times New Roman"/>
          <w:sz w:val="20"/>
          <w:szCs w:val="20"/>
        </w:rPr>
        <w:t>-агенте), на который предусмотрено перечисление денежных средств любым способом, не противоречащим действующему законодательству Российской Федерации.</w:t>
      </w:r>
    </w:p>
    <w:p w:rsidR="00BD03F4" w:rsidRDefault="00BD03F4" w:rsidP="00BD03F4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Оплата стоимости Объекта долевого строительства производится Участником долевого строительства за счет собственных средств в установленные настоящим договором сроки </w:t>
      </w:r>
      <w:r>
        <w:rPr>
          <w:rFonts w:ascii="Times New Roman" w:hAnsi="Times New Roman"/>
          <w:b/>
          <w:sz w:val="20"/>
          <w:szCs w:val="20"/>
        </w:rPr>
        <w:t>путем внесения денежных средств на открытый в уполномоченном банке (</w:t>
      </w:r>
      <w:proofErr w:type="spellStart"/>
      <w:r>
        <w:rPr>
          <w:rFonts w:ascii="Times New Roman" w:hAnsi="Times New Roman"/>
          <w:b/>
          <w:sz w:val="20"/>
          <w:szCs w:val="20"/>
        </w:rPr>
        <w:t>эскроу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-агент) счет: Ивановское отделение № 8639 Сбербанка России, местонахождение: 153009, г. Иваново, ул. Лежневская, д. 159, тел. +7 (4932) 240335, электронная почта: </w:t>
      </w:r>
      <w:hyperlink r:id="rId5" w:tgtFrame="_blank" w:history="1">
        <w:r>
          <w:rPr>
            <w:rStyle w:val="a3"/>
            <w:rFonts w:ascii="Times New Roman" w:hAnsi="Times New Roman"/>
            <w:b/>
            <w:color w:val="auto"/>
            <w:sz w:val="20"/>
            <w:szCs w:val="20"/>
            <w:u w:val="none"/>
          </w:rPr>
          <w:t>escrow@sberbank.ru</w:t>
        </w:r>
      </w:hyperlink>
      <w:r>
        <w:rPr>
          <w:rFonts w:ascii="Times New Roman" w:hAnsi="Times New Roman"/>
          <w:b/>
          <w:sz w:val="20"/>
          <w:szCs w:val="20"/>
        </w:rPr>
        <w:t>.</w:t>
      </w:r>
    </w:p>
    <w:p w:rsidR="00BD03F4" w:rsidRDefault="00BD03F4" w:rsidP="00BD03F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Срок условного депонирования денежных средств</w:t>
      </w:r>
      <w:r>
        <w:rPr>
          <w:rFonts w:ascii="Times New Roman" w:hAnsi="Times New Roman"/>
          <w:sz w:val="20"/>
          <w:szCs w:val="20"/>
        </w:rPr>
        <w:t xml:space="preserve"> -  не позднее 30.09.2025.</w:t>
      </w:r>
    </w:p>
    <w:p w:rsidR="00BD03F4" w:rsidRDefault="00BD03F4" w:rsidP="00BD03F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Срок внесения денежных средств на счет </w:t>
      </w:r>
      <w:proofErr w:type="spellStart"/>
      <w:r>
        <w:rPr>
          <w:rFonts w:ascii="Times New Roman" w:hAnsi="Times New Roman"/>
          <w:b/>
          <w:sz w:val="20"/>
          <w:szCs w:val="20"/>
        </w:rPr>
        <w:t>эскроу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по квартире №___ на ___ (____________) 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этаже  </w:t>
      </w:r>
      <w:r>
        <w:rPr>
          <w:rFonts w:ascii="Times New Roman" w:hAnsi="Times New Roman"/>
          <w:sz w:val="20"/>
          <w:szCs w:val="20"/>
        </w:rPr>
        <w:t>–</w:t>
      </w:r>
      <w:proofErr w:type="gramEnd"/>
      <w:r>
        <w:rPr>
          <w:rFonts w:ascii="Times New Roman" w:hAnsi="Times New Roman"/>
          <w:sz w:val="20"/>
          <w:szCs w:val="20"/>
        </w:rPr>
        <w:t xml:space="preserve"> не позднее </w:t>
      </w:r>
      <w:r>
        <w:rPr>
          <w:rFonts w:ascii="Times New Roman" w:eastAsiaTheme="minorHAnsi" w:hAnsi="Times New Roman" w:cstheme="minorBidi"/>
          <w:sz w:val="20"/>
          <w:szCs w:val="20"/>
        </w:rPr>
        <w:t>пяти рабочих дней с момента государственной регистрации настоящего договора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BD03F4" w:rsidRDefault="00BD03F4" w:rsidP="00BD03F4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Депонент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______________.</w:t>
      </w:r>
    </w:p>
    <w:p w:rsidR="00BD03F4" w:rsidRDefault="00BD03F4" w:rsidP="00BD03F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Депонируемая сумма</w:t>
      </w:r>
      <w:r>
        <w:rPr>
          <w:rFonts w:ascii="Times New Roman" w:hAnsi="Times New Roman"/>
          <w:sz w:val="20"/>
          <w:szCs w:val="20"/>
        </w:rPr>
        <w:t>:</w:t>
      </w:r>
    </w:p>
    <w:p w:rsidR="00BD03F4" w:rsidRDefault="00BD03F4" w:rsidP="00BD03F4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Theme="minorHAnsi" w:hAnsi="Times New Roman" w:cstheme="minorBidi"/>
          <w:b/>
          <w:sz w:val="20"/>
          <w:szCs w:val="20"/>
        </w:rPr>
        <w:t xml:space="preserve">квартира </w:t>
      </w:r>
      <w:r>
        <w:rPr>
          <w:rFonts w:ascii="Times New Roman" w:hAnsi="Times New Roman"/>
          <w:b/>
          <w:sz w:val="20"/>
          <w:szCs w:val="20"/>
        </w:rPr>
        <w:t>№__ на __ (_________) этаже</w:t>
      </w:r>
      <w:r>
        <w:rPr>
          <w:rFonts w:ascii="Times New Roman" w:eastAsiaTheme="minorHAnsi" w:hAnsi="Times New Roman" w:cstheme="minorBidi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___________,00 (_____________) рублей 00 коп.</w:t>
      </w:r>
    </w:p>
    <w:p w:rsidR="00BD03F4" w:rsidRDefault="00BD03F4" w:rsidP="00BD03F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  Сроки оплаты денежных средств:</w:t>
      </w:r>
    </w:p>
    <w:p w:rsidR="00BD03F4" w:rsidRDefault="00BD03F4" w:rsidP="00BD03F4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Theme="minorHAnsi" w:hAnsi="Times New Roman" w:cstheme="minorBidi"/>
          <w:b/>
          <w:sz w:val="20"/>
          <w:szCs w:val="20"/>
        </w:rPr>
        <w:t xml:space="preserve">квартира </w:t>
      </w:r>
      <w:r>
        <w:rPr>
          <w:rFonts w:ascii="Times New Roman" w:hAnsi="Times New Roman"/>
          <w:b/>
          <w:sz w:val="20"/>
          <w:szCs w:val="20"/>
        </w:rPr>
        <w:t>№___ на ___ (_____________) этаже</w:t>
      </w:r>
      <w:r>
        <w:rPr>
          <w:rFonts w:ascii="Times New Roman" w:eastAsiaTheme="minorHAnsi" w:hAnsi="Times New Roman" w:cstheme="minorBidi"/>
          <w:b/>
          <w:sz w:val="20"/>
          <w:szCs w:val="20"/>
        </w:rPr>
        <w:t>:</w:t>
      </w:r>
    </w:p>
    <w:p w:rsidR="00BD03F4" w:rsidRDefault="00BD03F4" w:rsidP="00BD03F4">
      <w:pPr>
        <w:spacing w:after="0"/>
        <w:jc w:val="both"/>
        <w:rPr>
          <w:rFonts w:ascii="Times New Roman" w:eastAsiaTheme="minorHAnsi" w:hAnsi="Times New Roman" w:cstheme="minorBidi"/>
          <w:sz w:val="20"/>
          <w:szCs w:val="20"/>
        </w:rPr>
      </w:pPr>
      <w:r>
        <w:rPr>
          <w:rFonts w:ascii="Times New Roman" w:eastAsiaTheme="minorHAnsi" w:hAnsi="Times New Roman" w:cstheme="minorBidi"/>
          <w:sz w:val="20"/>
          <w:szCs w:val="20"/>
        </w:rPr>
        <w:t xml:space="preserve">- за счет собственных средств сумму в размере </w:t>
      </w:r>
      <w:r>
        <w:rPr>
          <w:rFonts w:ascii="Times New Roman" w:hAnsi="Times New Roman"/>
          <w:b/>
          <w:sz w:val="20"/>
          <w:szCs w:val="20"/>
        </w:rPr>
        <w:t>___________,00 (_____________) рублей 00 коп.</w:t>
      </w:r>
      <w:r>
        <w:rPr>
          <w:rFonts w:ascii="Times New Roman" w:eastAsiaTheme="minorHAnsi" w:hAnsi="Times New Roman" w:cstheme="minorBidi"/>
          <w:sz w:val="20"/>
          <w:szCs w:val="20"/>
        </w:rPr>
        <w:t xml:space="preserve"> в течение пяти рабочих дней с момента государственной регистрации настоящего договора.</w:t>
      </w:r>
    </w:p>
    <w:p w:rsidR="00BD03F4" w:rsidRDefault="00BD03F4" w:rsidP="00BD03F4">
      <w:pPr>
        <w:spacing w:after="0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3. Обязанности сторон</w:t>
      </w:r>
    </w:p>
    <w:p w:rsidR="00BD03F4" w:rsidRDefault="00BD03F4" w:rsidP="00BD03F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 Участник долевого строительства обязуется:</w:t>
      </w:r>
    </w:p>
    <w:p w:rsidR="00BD03F4" w:rsidRDefault="00BD03F4" w:rsidP="00BD03F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3.1.1. Перечислить сумму, указанную в п. 2.2 настоящего договора, в порядке и на условиях настоящего договора.</w:t>
      </w:r>
    </w:p>
    <w:p w:rsidR="00BD03F4" w:rsidRDefault="00BD03F4" w:rsidP="00BD03F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3.1.2. В течение месяца после получения от Застройщика сообщения о завершении строительства (создания) Здания и о готовности Объекта долевого строительства к передаче и после ввода Здания в эксплуатацию принять от Застройщика по акту приема-передачи Объект долевого строительства в собственность.</w:t>
      </w:r>
    </w:p>
    <w:p w:rsidR="00BD03F4" w:rsidRDefault="00BD03F4" w:rsidP="00BD03F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 Застройщик обязуется:</w:t>
      </w:r>
    </w:p>
    <w:p w:rsidR="00BD03F4" w:rsidRDefault="00BD03F4" w:rsidP="00BD03F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3.2.1. В течение двух месяцев по окончании строительства и ввода в эксплуатацию Здания, но </w:t>
      </w:r>
      <w:r>
        <w:rPr>
          <w:rFonts w:ascii="Times New Roman" w:hAnsi="Times New Roman"/>
          <w:b/>
          <w:sz w:val="20"/>
          <w:szCs w:val="20"/>
        </w:rPr>
        <w:t>не позднее 31.03.2025 года</w:t>
      </w:r>
      <w:r>
        <w:rPr>
          <w:rFonts w:ascii="Times New Roman" w:hAnsi="Times New Roman"/>
          <w:sz w:val="20"/>
          <w:szCs w:val="20"/>
        </w:rPr>
        <w:t>, передать Участнику долевого строительства Объект долевого строительства, указанный в п. 1.1 настоящего договора, по акту приема-передачи, при условии выполнения Участником долевого строительства своих обязательств.</w:t>
      </w:r>
    </w:p>
    <w:p w:rsidR="00BD03F4" w:rsidRDefault="00BD03F4" w:rsidP="00BD03F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3.2.2. Не менее чем за месяц до передачи Объекта долевого строительства Участнику долевого строительства направить Участнику долевого строительства сообщение о завершении строительства (создания) Здания и о готовности Объекта долевого строительства к передаче.</w:t>
      </w:r>
    </w:p>
    <w:p w:rsidR="00BD03F4" w:rsidRDefault="00BD03F4" w:rsidP="00BD03F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3.2.3. Предоставить Участнику долевого строительства все необходимые документы для регистрации (оформления) права собственности на Объект долевого строительства. </w:t>
      </w:r>
    </w:p>
    <w:p w:rsidR="00BD03F4" w:rsidRDefault="00BD03F4" w:rsidP="00BD03F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3.2.4. Ввести Здание в эксплуатацию в точном соответствии с проектом, техническими условиями, строительными нормами и правилами.</w:t>
      </w:r>
    </w:p>
    <w:p w:rsidR="00BD03F4" w:rsidRDefault="00BD03F4" w:rsidP="00BD03F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3.2.5. Застройщик гарантирует, что у него нет обязательств перед третьими лицами по поводу передаваемых Участнику долевого строительства прав на Объект долевого строительства и оформления в собственность вышеуказанного Объекта долевого строительства. </w:t>
      </w:r>
    </w:p>
    <w:p w:rsidR="00BD03F4" w:rsidRDefault="00BD03F4" w:rsidP="00BD03F4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4. Особые условия</w:t>
      </w:r>
    </w:p>
    <w:p w:rsidR="00BD03F4" w:rsidRDefault="00BD03F4" w:rsidP="00BD03F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4.1. В стоимость одного квадратного метра общей площади Квартиры </w:t>
      </w:r>
      <w:r>
        <w:rPr>
          <w:rFonts w:ascii="Times New Roman" w:hAnsi="Times New Roman"/>
          <w:sz w:val="20"/>
          <w:szCs w:val="20"/>
          <w:u w:val="single"/>
        </w:rPr>
        <w:t>не входят</w:t>
      </w:r>
      <w:r>
        <w:rPr>
          <w:rFonts w:ascii="Times New Roman" w:hAnsi="Times New Roman"/>
          <w:sz w:val="20"/>
          <w:szCs w:val="20"/>
        </w:rPr>
        <w:t xml:space="preserve"> и не выполняются следующие виды работ:</w:t>
      </w:r>
    </w:p>
    <w:p w:rsidR="00BD03F4" w:rsidRDefault="00BD03F4" w:rsidP="00BD03F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чистовая и черновая отделка, </w:t>
      </w:r>
    </w:p>
    <w:p w:rsidR="00BD03F4" w:rsidRDefault="00BD03F4" w:rsidP="00BD03F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приобретение и установка внутренних дверных блоков,</w:t>
      </w:r>
    </w:p>
    <w:p w:rsidR="00BD03F4" w:rsidRDefault="00BD03F4" w:rsidP="00BD03F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приобретение и установка </w:t>
      </w:r>
      <w:proofErr w:type="spellStart"/>
      <w:r>
        <w:rPr>
          <w:rFonts w:ascii="Times New Roman" w:hAnsi="Times New Roman"/>
          <w:sz w:val="20"/>
          <w:szCs w:val="20"/>
        </w:rPr>
        <w:t>санфаянса</w:t>
      </w:r>
      <w:proofErr w:type="spellEnd"/>
      <w:r>
        <w:rPr>
          <w:rFonts w:ascii="Times New Roman" w:hAnsi="Times New Roman"/>
          <w:sz w:val="20"/>
          <w:szCs w:val="20"/>
        </w:rPr>
        <w:t>,</w:t>
      </w:r>
    </w:p>
    <w:p w:rsidR="00BD03F4" w:rsidRDefault="00BD03F4" w:rsidP="00BD03F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штукатурка стен, </w:t>
      </w:r>
    </w:p>
    <w:p w:rsidR="00BD03F4" w:rsidRDefault="00BD03F4" w:rsidP="00BD03F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стяжка пола.</w:t>
      </w:r>
    </w:p>
    <w:p w:rsidR="00BD03F4" w:rsidRDefault="00BD03F4" w:rsidP="00BD03F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4.2. В стоимость одного квадратного метра общей площади Квартиры </w:t>
      </w:r>
      <w:r>
        <w:rPr>
          <w:rFonts w:ascii="Times New Roman" w:hAnsi="Times New Roman"/>
          <w:sz w:val="20"/>
          <w:szCs w:val="20"/>
          <w:u w:val="single"/>
        </w:rPr>
        <w:t>входят</w:t>
      </w:r>
      <w:r>
        <w:rPr>
          <w:rFonts w:ascii="Times New Roman" w:hAnsi="Times New Roman"/>
          <w:sz w:val="20"/>
          <w:szCs w:val="20"/>
        </w:rPr>
        <w:t xml:space="preserve"> и выполняются следующие виды работ:</w:t>
      </w:r>
    </w:p>
    <w:p w:rsidR="00BD03F4" w:rsidRDefault="00BD03F4" w:rsidP="00BD03F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приобретение и остекление пластиковыми окнами (без подоконных досок), согласно проекту, </w:t>
      </w:r>
    </w:p>
    <w:p w:rsidR="00BD03F4" w:rsidRDefault="00BD03F4" w:rsidP="00BD03F4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приобретение и </w:t>
      </w:r>
      <w:proofErr w:type="gramStart"/>
      <w:r>
        <w:rPr>
          <w:rFonts w:ascii="Times New Roman" w:hAnsi="Times New Roman"/>
          <w:sz w:val="20"/>
          <w:szCs w:val="20"/>
        </w:rPr>
        <w:t>установка  входной</w:t>
      </w:r>
      <w:proofErr w:type="gramEnd"/>
      <w:r>
        <w:rPr>
          <w:rFonts w:ascii="Times New Roman" w:hAnsi="Times New Roman"/>
          <w:sz w:val="20"/>
          <w:szCs w:val="20"/>
        </w:rPr>
        <w:t xml:space="preserve">  двери, согласно проекту,</w:t>
      </w:r>
    </w:p>
    <w:p w:rsidR="00BD03F4" w:rsidRDefault="00BD03F4" w:rsidP="00BD03F4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- пол бетонный, согласно проекту, </w:t>
      </w:r>
    </w:p>
    <w:p w:rsidR="00BD03F4" w:rsidRDefault="00BD03F4" w:rsidP="00BD03F4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стены наружные – газобетонный блок, согласно проекту, стены внутренние – </w:t>
      </w:r>
      <w:proofErr w:type="spellStart"/>
      <w:r>
        <w:rPr>
          <w:rFonts w:ascii="Times New Roman" w:hAnsi="Times New Roman"/>
          <w:sz w:val="20"/>
          <w:szCs w:val="20"/>
        </w:rPr>
        <w:t>пазогребневые</w:t>
      </w:r>
      <w:proofErr w:type="spellEnd"/>
      <w:r>
        <w:rPr>
          <w:rFonts w:ascii="Times New Roman" w:hAnsi="Times New Roman"/>
          <w:sz w:val="20"/>
          <w:szCs w:val="20"/>
        </w:rPr>
        <w:t xml:space="preserve"> силикатные блоки, согласно проекту,</w:t>
      </w:r>
    </w:p>
    <w:p w:rsidR="00BD03F4" w:rsidRDefault="00BD03F4" w:rsidP="00BD03F4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отопление </w:t>
      </w:r>
      <w:r>
        <w:rPr>
          <w:rFonts w:ascii="Times New Roman" w:hAnsi="Times New Roman"/>
          <w:sz w:val="20"/>
          <w:szCs w:val="20"/>
          <w:lang w:val="en-US"/>
        </w:rPr>
        <w:t>c</w:t>
      </w:r>
      <w:r>
        <w:rPr>
          <w:rFonts w:ascii="Times New Roman" w:hAnsi="Times New Roman"/>
          <w:sz w:val="20"/>
          <w:szCs w:val="20"/>
        </w:rPr>
        <w:t xml:space="preserve"> разводкой и радиаторами индивидуальное от поквартирных газовых водонагревателей с установкой газового счетчика, согласно проекту,</w:t>
      </w:r>
    </w:p>
    <w:p w:rsidR="00BD03F4" w:rsidRDefault="00BD03F4" w:rsidP="00BD03F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приобретение и установка стояков водопровода и канализации, счетчика воды, согласно проекту, </w:t>
      </w:r>
    </w:p>
    <w:p w:rsidR="00BD03F4" w:rsidRDefault="00BD03F4" w:rsidP="00BD03F4">
      <w:pPr>
        <w:widowControl w:val="0"/>
        <w:shd w:val="clear" w:color="auto" w:fill="FFFFFF"/>
        <w:tabs>
          <w:tab w:val="left" w:pos="125"/>
        </w:tabs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вводный электрический щиток, этажный электросчетчик, согласно проекту.</w:t>
      </w:r>
    </w:p>
    <w:p w:rsidR="00BD03F4" w:rsidRDefault="00BD03F4" w:rsidP="00BD03F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4.3. Строительство Объекта долевого строительства выполняется строго по проекту, выполненному проектной организацией, поэтому какие-либо претензии по составу проекта от Участника долевого строительства Застройщиком не принимаются. </w:t>
      </w:r>
    </w:p>
    <w:p w:rsidR="00BD03F4" w:rsidRDefault="00BD03F4" w:rsidP="00BD03F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4.4. Общая площадь Объекта долевого строительства определена в соответствии с проектом, носит ориентировочный характер и может подлежать корректировке после проведения первичной паспортизации Объекта долевого строительства предприятиями технической инвентаризации (кадастровым инженером) и </w:t>
      </w:r>
      <w:proofErr w:type="gramStart"/>
      <w:r>
        <w:rPr>
          <w:rFonts w:ascii="Times New Roman" w:hAnsi="Times New Roman"/>
          <w:sz w:val="20"/>
          <w:szCs w:val="20"/>
        </w:rPr>
        <w:t>постановки  Объекта</w:t>
      </w:r>
      <w:proofErr w:type="gramEnd"/>
      <w:r>
        <w:rPr>
          <w:rFonts w:ascii="Times New Roman" w:hAnsi="Times New Roman"/>
          <w:sz w:val="20"/>
          <w:szCs w:val="20"/>
        </w:rPr>
        <w:t xml:space="preserve"> долевого строительства на кадастровый учет. Застройщик не несет ответственности (цена Объекта долевого строительства, указанная в п. 2.2 договора, не подлежит изменению) в случае расхождения проектной и фактической </w:t>
      </w:r>
      <w:proofErr w:type="gramStart"/>
      <w:r>
        <w:rPr>
          <w:rFonts w:ascii="Times New Roman" w:hAnsi="Times New Roman"/>
          <w:sz w:val="20"/>
          <w:szCs w:val="20"/>
        </w:rPr>
        <w:t>площади  Объекта</w:t>
      </w:r>
      <w:proofErr w:type="gramEnd"/>
      <w:r>
        <w:rPr>
          <w:rFonts w:ascii="Times New Roman" w:hAnsi="Times New Roman"/>
          <w:sz w:val="20"/>
          <w:szCs w:val="20"/>
        </w:rPr>
        <w:t xml:space="preserve">  долевого строительства  (Квартиры)  не более чем на два кв. м</w:t>
      </w:r>
    </w:p>
    <w:p w:rsidR="00BD03F4" w:rsidRDefault="00BD03F4" w:rsidP="00BD03F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4.5.  Неотъемлемой частью настоящего договора является приложение: План объекта долевого строительства.</w:t>
      </w:r>
    </w:p>
    <w:p w:rsidR="00BD03F4" w:rsidRDefault="00BD03F4" w:rsidP="00BD03F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4.6.  Перед пуском в работу газового котла Участник долевого строительства обязан заключить договор на поставку газа с ООО «Газпром </w:t>
      </w:r>
      <w:proofErr w:type="spellStart"/>
      <w:r>
        <w:rPr>
          <w:rFonts w:ascii="Times New Roman" w:hAnsi="Times New Roman"/>
          <w:sz w:val="20"/>
          <w:szCs w:val="20"/>
        </w:rPr>
        <w:t>межрегионгаз</w:t>
      </w:r>
      <w:proofErr w:type="spellEnd"/>
      <w:r>
        <w:rPr>
          <w:rFonts w:ascii="Times New Roman" w:hAnsi="Times New Roman"/>
          <w:sz w:val="20"/>
          <w:szCs w:val="20"/>
        </w:rPr>
        <w:t xml:space="preserve"> Иваново» и вызвать представителя Застройщика, при несоблюдении условий настоящего пункта 4.6, Застройщик не несет ответственность за вывод из строя газового оборудования и за герметичность системы отопления, а также за причинение ущерба третьим лицам, ремонт оборудования в указанном случае проводится специализированной организацией за счет Участника долевого строительства. </w:t>
      </w:r>
    </w:p>
    <w:p w:rsidR="00BD03F4" w:rsidRDefault="00BD03F4" w:rsidP="00BD03F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4.7. При наступлении оснований для возврата Участнику долевого строительства денежных средств со счета </w:t>
      </w:r>
      <w:proofErr w:type="spellStart"/>
      <w:r>
        <w:rPr>
          <w:rFonts w:ascii="Times New Roman" w:hAnsi="Times New Roman"/>
          <w:sz w:val="20"/>
          <w:szCs w:val="20"/>
        </w:rPr>
        <w:t>эскроу</w:t>
      </w:r>
      <w:proofErr w:type="spellEnd"/>
      <w:r>
        <w:rPr>
          <w:rFonts w:ascii="Times New Roman" w:hAnsi="Times New Roman"/>
          <w:sz w:val="20"/>
          <w:szCs w:val="20"/>
        </w:rPr>
        <w:t xml:space="preserve"> (в том числе в случае расторжения/прекращения/отказа от исполнения договора сторонами), денежные средства со счета </w:t>
      </w:r>
      <w:proofErr w:type="spellStart"/>
      <w:r>
        <w:rPr>
          <w:rFonts w:ascii="Times New Roman" w:hAnsi="Times New Roman"/>
          <w:sz w:val="20"/>
          <w:szCs w:val="20"/>
        </w:rPr>
        <w:t>эскроу</w:t>
      </w:r>
      <w:proofErr w:type="spellEnd"/>
      <w:r>
        <w:rPr>
          <w:rFonts w:ascii="Times New Roman" w:hAnsi="Times New Roman"/>
          <w:sz w:val="20"/>
          <w:szCs w:val="20"/>
        </w:rPr>
        <w:t xml:space="preserve"> подлежат возврату Участнику долевого строительства в соответствии с условиями договора счета </w:t>
      </w:r>
      <w:proofErr w:type="spellStart"/>
      <w:r>
        <w:rPr>
          <w:rFonts w:ascii="Times New Roman" w:hAnsi="Times New Roman"/>
          <w:sz w:val="20"/>
          <w:szCs w:val="20"/>
        </w:rPr>
        <w:t>эскроу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BD03F4" w:rsidRDefault="00BD03F4" w:rsidP="00BD03F4">
      <w:pPr>
        <w:spacing w:after="0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5. Заключительные положения</w:t>
      </w:r>
    </w:p>
    <w:p w:rsidR="00BD03F4" w:rsidRDefault="00BD03F4" w:rsidP="00BD03F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Изменения и дополнения в настоящий договор вносятся при наличии согласия обеих сторон, оформляются в письменной форме и подлежат обязательной государственной регистрации.</w:t>
      </w:r>
    </w:p>
    <w:p w:rsidR="00BD03F4" w:rsidRDefault="00BD03F4" w:rsidP="00BD03F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  Вопросы, не урегулированные в настоящем договоре, решаются в установленном законом порядке.</w:t>
      </w:r>
    </w:p>
    <w:p w:rsidR="00BD03F4" w:rsidRDefault="00BD03F4" w:rsidP="00BD03F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 Изменения, касающиеся перепланировки Объекта долевого строительства, выполняются только при наличии корректировки, выполненной проектной организацией и по дополнительному соглашению сторон к настоящему договору.</w:t>
      </w:r>
    </w:p>
    <w:p w:rsidR="00BD03F4" w:rsidRDefault="00BD03F4" w:rsidP="00BD03F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 Настоящий договор составлен в трех экземплярах, имеющих одинаковую юридическую силу, по одному экземпляру для каждой стороны и один для Банка (передается после государственной регистрации застройщику).</w:t>
      </w:r>
    </w:p>
    <w:p w:rsidR="00BD03F4" w:rsidRDefault="00BD03F4" w:rsidP="00BD03F4">
      <w:pPr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6. Реквизиты и подписи сторон</w:t>
      </w:r>
    </w:p>
    <w:p w:rsidR="00BD03F4" w:rsidRDefault="00BD03F4" w:rsidP="00BD03F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Застройщик:</w:t>
      </w:r>
    </w:p>
    <w:p w:rsidR="00BD03F4" w:rsidRDefault="00BD03F4" w:rsidP="00BD03F4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Общество с ограниченной ответственностью «Специализированный застройщик «Компания Строй-Сервис»</w:t>
      </w:r>
    </w:p>
    <w:p w:rsidR="00BD03F4" w:rsidRDefault="00BD03F4" w:rsidP="00BD03F4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ООО «СЗ «Компания Строй-Сервис»</w:t>
      </w:r>
    </w:p>
    <w:p w:rsidR="00BD03F4" w:rsidRDefault="00BD03F4" w:rsidP="00BD03F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153002 г. Иваново, ул. Батурина, д. 23, пом. 32 Тел. 8(4932)323814, 323815</w:t>
      </w:r>
    </w:p>
    <w:p w:rsidR="00BD03F4" w:rsidRDefault="00BD03F4" w:rsidP="00BD03F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ИНН 3702694570 КПП 370201001 ОГРН 1133702006712 </w:t>
      </w:r>
    </w:p>
    <w:p w:rsidR="00BD03F4" w:rsidRDefault="00BD03F4" w:rsidP="00BD03F4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Электронная почта: </w:t>
      </w:r>
      <w:hyperlink r:id="rId6" w:history="1">
        <w:r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ghar</w:t>
        </w:r>
        <w:r>
          <w:rPr>
            <w:rStyle w:val="a3"/>
            <w:rFonts w:ascii="Times New Roman" w:hAnsi="Times New Roman"/>
            <w:color w:val="auto"/>
            <w:sz w:val="20"/>
            <w:szCs w:val="20"/>
          </w:rPr>
          <w:t>-</w:t>
        </w:r>
        <w:r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servis</w:t>
        </w:r>
        <w:r>
          <w:rPr>
            <w:rStyle w:val="a3"/>
            <w:rFonts w:ascii="Times New Roman" w:hAnsi="Times New Roman"/>
            <w:color w:val="auto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yandex</w:t>
        </w:r>
        <w:r>
          <w:rPr>
            <w:rStyle w:val="a3"/>
            <w:rFonts w:ascii="Times New Roman" w:hAnsi="Times New Roman"/>
            <w:color w:val="auto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BD03F4" w:rsidRDefault="00BD03F4" w:rsidP="00BD03F4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Директор                                                                                                   Газарян Г.Е.</w:t>
      </w:r>
    </w:p>
    <w:p w:rsidR="00BD03F4" w:rsidRDefault="00BD03F4" w:rsidP="00BD03F4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BD03F4" w:rsidRDefault="00BD03F4" w:rsidP="00BD03F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Участник долевого строительства: </w:t>
      </w:r>
    </w:p>
    <w:p w:rsidR="00E22DBF" w:rsidRDefault="00E22DBF"/>
    <w:sectPr w:rsidR="00E22DBF" w:rsidSect="00FC3EBC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D505D"/>
    <w:multiLevelType w:val="hybridMultilevel"/>
    <w:tmpl w:val="99305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F4"/>
    <w:rsid w:val="00194B37"/>
    <w:rsid w:val="003F3CF4"/>
    <w:rsid w:val="00460AFD"/>
    <w:rsid w:val="0057369E"/>
    <w:rsid w:val="00591BEA"/>
    <w:rsid w:val="007A11E3"/>
    <w:rsid w:val="007E5564"/>
    <w:rsid w:val="00866364"/>
    <w:rsid w:val="00B022CD"/>
    <w:rsid w:val="00BD03F4"/>
    <w:rsid w:val="00C355BD"/>
    <w:rsid w:val="00D465A5"/>
    <w:rsid w:val="00DE3D60"/>
    <w:rsid w:val="00E22DBF"/>
    <w:rsid w:val="00FC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9C257-C2E6-4E60-BC54-642DEE0B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03F4"/>
    <w:rPr>
      <w:color w:val="0000FF"/>
      <w:u w:val="single"/>
    </w:rPr>
  </w:style>
  <w:style w:type="character" w:customStyle="1" w:styleId="a4">
    <w:name w:val="Абзац списка Знак"/>
    <w:aliases w:val="Нумерованый список Знак,List Paragraph1 Знак,ПАРАГРАФ Знак,Table-Normal Знак,RSHB_Table-Normal Знак,Bullet List Знак,FooterText Знак,numbered Знак,SL_Абзац списка Знак,СпБезКС Знак,Paragraphe de liste1 Знак,lp1 Знак"/>
    <w:basedOn w:val="a0"/>
    <w:link w:val="a5"/>
    <w:uiPriority w:val="34"/>
    <w:locked/>
    <w:rsid w:val="00BD03F4"/>
  </w:style>
  <w:style w:type="paragraph" w:styleId="a5">
    <w:name w:val="List Paragraph"/>
    <w:aliases w:val="Нумерованый список,List Paragraph1,ПАРАГРАФ,Table-Normal,RSHB_Table-Normal,Bullet List,FooterText,numbered,SL_Абзац списка,СпБезКС,Paragraphe de liste1,lp1"/>
    <w:basedOn w:val="a"/>
    <w:link w:val="a4"/>
    <w:uiPriority w:val="34"/>
    <w:qFormat/>
    <w:rsid w:val="00BD03F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har-servis@yandex.ru" TargetMode="External"/><Relationship Id="rId5" Type="http://schemas.openxmlformats.org/officeDocument/2006/relationships/hyperlink" Target="mailto:escrow@sberba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2023-05-18T13:09:00Z</dcterms:created>
  <dcterms:modified xsi:type="dcterms:W3CDTF">2023-05-24T05:53:00Z</dcterms:modified>
</cp:coreProperties>
</file>